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1030" w:tblpY="475"/>
        <w:tblOverlap w:val="never"/>
        <w:tblW w:w="11084" w:type="dxa"/>
        <w:tblInd w:w="0" w:type="dxa"/>
        <w:tblCellMar>
          <w:top w:w="68" w:type="dxa"/>
          <w:bottom w:w="34" w:type="dxa"/>
          <w:right w:w="51" w:type="dxa"/>
        </w:tblCellMar>
        <w:tblLook w:val="04A0" w:firstRow="1" w:lastRow="0" w:firstColumn="1" w:lastColumn="0" w:noHBand="0" w:noVBand="1"/>
      </w:tblPr>
      <w:tblGrid>
        <w:gridCol w:w="11084"/>
      </w:tblGrid>
      <w:tr w:rsidR="00CB6E1C" w:rsidTr="00CB6E1C">
        <w:trPr>
          <w:trHeight w:val="301"/>
        </w:trPr>
        <w:tc>
          <w:tcPr>
            <w:tcW w:w="11084" w:type="dxa"/>
            <w:tcBorders>
              <w:top w:val="single" w:sz="3" w:space="0" w:color="000000"/>
              <w:left w:val="single" w:sz="3" w:space="0" w:color="000000"/>
              <w:bottom w:val="single" w:sz="3" w:space="0" w:color="000000"/>
              <w:right w:val="single" w:sz="3" w:space="0" w:color="000000"/>
            </w:tcBorders>
            <w:shd w:val="clear" w:color="auto" w:fill="F2F2F2"/>
          </w:tcPr>
          <w:p w:rsidR="00CB6E1C" w:rsidRDefault="00CB6E1C">
            <w:pPr>
              <w:ind w:left="10"/>
            </w:pPr>
            <w:r w:rsidRPr="00CB6E1C">
              <w:rPr>
                <w:rtl/>
              </w:rPr>
              <w:t>بیمار محترم ضمن آرزوي سلامتی براي شما شایسته است که پس از ترخیص از بیمارستان موارد زیر را به دقت مطالعه و اقدام نمایید:</w:t>
            </w:r>
          </w:p>
        </w:tc>
      </w:tr>
      <w:tr w:rsidR="00CB6E1C" w:rsidTr="00CB6E1C">
        <w:trPr>
          <w:trHeight w:val="10286"/>
        </w:trPr>
        <w:tc>
          <w:tcPr>
            <w:tcW w:w="11084" w:type="dxa"/>
            <w:tcBorders>
              <w:top w:val="single" w:sz="3" w:space="0" w:color="000000"/>
              <w:left w:val="single" w:sz="3" w:space="0" w:color="000000"/>
              <w:bottom w:val="single" w:sz="3" w:space="0" w:color="000000"/>
              <w:right w:val="single" w:sz="3" w:space="0" w:color="000000"/>
            </w:tcBorders>
          </w:tcPr>
          <w:p w:rsidR="00CB6E1C" w:rsidRPr="00051C43" w:rsidRDefault="00CB6E1C" w:rsidP="00051C43">
            <w:pPr>
              <w:spacing w:after="100"/>
              <w:ind w:left="3"/>
              <w:rPr>
                <w:sz w:val="28"/>
                <w:szCs w:val="28"/>
                <w:rtl/>
              </w:rPr>
            </w:pPr>
            <w:r w:rsidRPr="00CB6E1C">
              <w:rPr>
                <w:rFonts w:ascii="Nazanin" w:eastAsia="Nazanin" w:hAnsi="Nazanin" w:cs="Nazanin"/>
                <w:b/>
                <w:bCs/>
                <w:sz w:val="28"/>
                <w:szCs w:val="28"/>
                <w:rtl/>
              </w:rPr>
              <w:t>مراقبت در منزل :</w:t>
            </w:r>
            <w:r w:rsidRPr="00CB6E1C">
              <w:rPr>
                <w:rFonts w:hint="cs"/>
                <w:sz w:val="28"/>
                <w:szCs w:val="28"/>
                <w:rtl/>
              </w:rPr>
              <w:t xml:space="preserve"> </w:t>
            </w:r>
          </w:p>
          <w:p w:rsidR="00CB6E1C" w:rsidRPr="00CB6E1C" w:rsidRDefault="00CB6E1C" w:rsidP="00CB6E1C">
            <w:pPr>
              <w:ind w:left="10"/>
              <w:rPr>
                <w:rFonts w:cs="B Nazanin"/>
                <w:sz w:val="24"/>
                <w:szCs w:val="24"/>
              </w:rPr>
            </w:pPr>
            <w:r w:rsidRPr="00CB6E1C">
              <w:rPr>
                <w:rFonts w:cs="B Nazanin"/>
                <w:sz w:val="24"/>
                <w:szCs w:val="24"/>
                <w:rtl/>
              </w:rPr>
              <w:t>بیماران دیابتی درد را احساس نمی کنند بنابراین توصیه می شود روزانه پاهاي خود را از نظر زخم، برش و التهاب بین انگشتان با یک آینه یا کمک دیگران کنترل کنید.</w:t>
            </w:r>
          </w:p>
          <w:p w:rsidR="00CB6E1C" w:rsidRPr="00CB6E1C" w:rsidRDefault="00CB6E1C" w:rsidP="00CB6E1C">
            <w:pPr>
              <w:ind w:left="10"/>
              <w:rPr>
                <w:rFonts w:cs="B Nazanin"/>
                <w:sz w:val="24"/>
                <w:szCs w:val="24"/>
              </w:rPr>
            </w:pPr>
            <w:r w:rsidRPr="00CB6E1C">
              <w:rPr>
                <w:rFonts w:cs="B Nazanin"/>
                <w:sz w:val="24"/>
                <w:szCs w:val="24"/>
                <w:rtl/>
              </w:rPr>
              <w:t>همیشه پاهاي خود را با آب ولرم بشویید. قبل از دوش گرفتن باید آب را امتحان کنید تا خیلی داغ نباشد .</w:t>
            </w:r>
          </w:p>
          <w:p w:rsidR="00CB6E1C" w:rsidRPr="00CB6E1C" w:rsidRDefault="00CB6E1C" w:rsidP="00CB6E1C">
            <w:pPr>
              <w:ind w:left="10"/>
              <w:rPr>
                <w:rFonts w:cs="B Nazanin"/>
                <w:sz w:val="24"/>
                <w:szCs w:val="24"/>
              </w:rPr>
            </w:pPr>
            <w:r w:rsidRPr="00CB6E1C">
              <w:rPr>
                <w:rFonts w:cs="B Nazanin"/>
                <w:sz w:val="24"/>
                <w:szCs w:val="24"/>
                <w:rtl/>
              </w:rPr>
              <w:t>بعد از دوش گرفتن بهتر است پاها خشک شوند. مطمئن شوید که بین انگشتان خشک است و محیطی براي رشد قارچ ها وجود ندارد .</w:t>
            </w:r>
          </w:p>
          <w:p w:rsidR="00CB6E1C" w:rsidRPr="00CB6E1C" w:rsidRDefault="00CB6E1C" w:rsidP="00CB6E1C">
            <w:pPr>
              <w:ind w:left="10"/>
              <w:rPr>
                <w:rFonts w:cs="B Nazanin"/>
                <w:sz w:val="24"/>
                <w:szCs w:val="24"/>
              </w:rPr>
            </w:pPr>
            <w:r w:rsidRPr="00CB6E1C">
              <w:rPr>
                <w:rFonts w:cs="B Nazanin"/>
                <w:sz w:val="24"/>
                <w:szCs w:val="24"/>
                <w:rtl/>
              </w:rPr>
              <w:t>پاها را به مدت طولانی در آب قرار ندهید. پاهاي خود را از تماس با بخاري اجاق گاز، رادیاتور و آتش دور نگهدارید.</w:t>
            </w:r>
          </w:p>
          <w:p w:rsidR="00CB6E1C" w:rsidRPr="00CB6E1C" w:rsidRDefault="00CB6E1C" w:rsidP="00CB6E1C">
            <w:pPr>
              <w:ind w:left="10"/>
              <w:rPr>
                <w:rFonts w:cs="B Nazanin"/>
                <w:sz w:val="24"/>
                <w:szCs w:val="24"/>
              </w:rPr>
            </w:pPr>
            <w:r w:rsidRPr="00CB6E1C">
              <w:rPr>
                <w:rFonts w:cs="B Nazanin"/>
                <w:sz w:val="24"/>
                <w:szCs w:val="24"/>
                <w:rtl/>
              </w:rPr>
              <w:t>به هنگام حمام و سونا از کفش یا دمپایی مناسب استفاده کنید. هنگام خواب از یک جوراب شل استفاده کنید.</w:t>
            </w:r>
          </w:p>
          <w:p w:rsidR="00CB6E1C" w:rsidRPr="00CB6E1C" w:rsidRDefault="00CB6E1C" w:rsidP="00CB6E1C">
            <w:pPr>
              <w:ind w:left="10"/>
              <w:rPr>
                <w:rFonts w:cs="B Nazanin"/>
                <w:sz w:val="24"/>
                <w:szCs w:val="24"/>
              </w:rPr>
            </w:pPr>
            <w:r w:rsidRPr="00CB6E1C">
              <w:rPr>
                <w:rFonts w:cs="B Nazanin"/>
                <w:sz w:val="24"/>
                <w:szCs w:val="24"/>
                <w:rtl/>
              </w:rPr>
              <w:t>مواظب باشید در هنگام برف و باران پاي شما در کفش خیس نشود. در زمستان جوراب و کفش گرم بپوشید.</w:t>
            </w:r>
          </w:p>
          <w:p w:rsidR="00CB6E1C" w:rsidRPr="00CB6E1C" w:rsidRDefault="00CB6E1C" w:rsidP="00CB6E1C">
            <w:pPr>
              <w:ind w:left="10"/>
              <w:rPr>
                <w:rFonts w:cs="B Nazanin"/>
                <w:sz w:val="24"/>
                <w:szCs w:val="24"/>
              </w:rPr>
            </w:pPr>
            <w:r w:rsidRPr="00CB6E1C">
              <w:rPr>
                <w:rFonts w:cs="B Nazanin"/>
                <w:sz w:val="24"/>
                <w:szCs w:val="24"/>
                <w:rtl/>
              </w:rPr>
              <w:t xml:space="preserve">از کیسه آب گرم براي گرم کردن پاها استفاده نکنید. </w:t>
            </w:r>
          </w:p>
          <w:p w:rsidR="00CB6E1C" w:rsidRPr="00CB6E1C" w:rsidRDefault="00CB6E1C" w:rsidP="00CB6E1C">
            <w:pPr>
              <w:ind w:left="10"/>
              <w:rPr>
                <w:rFonts w:cs="B Nazanin"/>
                <w:sz w:val="24"/>
                <w:szCs w:val="24"/>
              </w:rPr>
            </w:pPr>
            <w:r w:rsidRPr="00CB6E1C">
              <w:rPr>
                <w:rFonts w:cs="B Nazanin"/>
                <w:sz w:val="24"/>
                <w:szCs w:val="24"/>
                <w:rtl/>
              </w:rPr>
              <w:t>از مالیدن کرم و یا ژل بین انگشتان اجتناب کنید زیرا ممکن است باعث رشد قارچ بین انگشتان شود.</w:t>
            </w:r>
          </w:p>
          <w:p w:rsidR="00CB6E1C" w:rsidRPr="00CB6E1C" w:rsidRDefault="00CB6E1C" w:rsidP="00CB6E1C">
            <w:pPr>
              <w:ind w:left="10"/>
              <w:rPr>
                <w:rFonts w:cs="B Nazanin"/>
                <w:sz w:val="24"/>
                <w:szCs w:val="24"/>
              </w:rPr>
            </w:pPr>
            <w:r w:rsidRPr="00CB6E1C">
              <w:rPr>
                <w:rFonts w:cs="B Nazanin"/>
                <w:sz w:val="24"/>
                <w:szCs w:val="24"/>
                <w:rtl/>
              </w:rPr>
              <w:t>فراموش نکنید که قبل از پوشیدن کفش همواره داخل آن را از نظر وجود برآمدگی، اجسام خارجی و شئ تیز و آزار دهنده بررسی کنید.</w:t>
            </w:r>
          </w:p>
          <w:p w:rsidR="00CB6E1C" w:rsidRPr="00CB6E1C" w:rsidRDefault="00CB6E1C" w:rsidP="00CB6E1C">
            <w:pPr>
              <w:ind w:left="10"/>
              <w:rPr>
                <w:rFonts w:cs="B Nazanin"/>
                <w:sz w:val="24"/>
                <w:szCs w:val="24"/>
              </w:rPr>
            </w:pPr>
            <w:r w:rsidRPr="00CB6E1C">
              <w:rPr>
                <w:rFonts w:cs="B Nazanin"/>
                <w:sz w:val="24"/>
                <w:szCs w:val="24"/>
                <w:rtl/>
              </w:rPr>
              <w:t>جهت خرید کفش نو عصرها اقدام کنید. به یاد داشته باشید پاهاي شما در ساعات بعدازظهر کمی متورم می شوند بطوري که احتمال دارد کفشی را که صبح خریده اید،در ساعات عصر کمی تنگ به نظر برسد.</w:t>
            </w:r>
          </w:p>
          <w:p w:rsidR="00CB6E1C" w:rsidRPr="00CB6E1C" w:rsidRDefault="00CB6E1C" w:rsidP="00CB6E1C">
            <w:pPr>
              <w:ind w:left="10"/>
              <w:rPr>
                <w:rFonts w:cs="B Nazanin"/>
                <w:sz w:val="24"/>
                <w:szCs w:val="24"/>
              </w:rPr>
            </w:pPr>
            <w:r w:rsidRPr="00CB6E1C">
              <w:rPr>
                <w:rFonts w:cs="B Nazanin"/>
                <w:sz w:val="24"/>
                <w:szCs w:val="24"/>
                <w:rtl/>
              </w:rPr>
              <w:t xml:space="preserve">موقع خرید کفش جدید حتما" هر دو پا را در حالت ایستاده امتحان کنید. </w:t>
            </w:r>
          </w:p>
          <w:p w:rsidR="00CB6E1C" w:rsidRPr="00CB6E1C" w:rsidRDefault="00CB6E1C" w:rsidP="00CB6E1C">
            <w:pPr>
              <w:ind w:left="10"/>
              <w:rPr>
                <w:rFonts w:cs="B Nazanin"/>
                <w:sz w:val="24"/>
                <w:szCs w:val="24"/>
              </w:rPr>
            </w:pPr>
            <w:r w:rsidRPr="00CB6E1C">
              <w:rPr>
                <w:rFonts w:cs="B Nazanin"/>
                <w:sz w:val="24"/>
                <w:szCs w:val="24"/>
                <w:rtl/>
              </w:rPr>
              <w:t xml:space="preserve">همواره کفش نو را چند ساعت در روز و در منزل به پا کنید، پس از اینکه قالب پاهاي شما را پیدا کرد و مطمئن شدید باعث تاول و زخم در پاهاي شمانمی شود، با آن به بیرون بروید. کفش راحت بخرید. کفش هاي نوك تیز یا پنجه تیز یا پاشنه بلند نخرید. </w:t>
            </w:r>
          </w:p>
          <w:p w:rsidR="00CB6E1C" w:rsidRPr="00CB6E1C" w:rsidRDefault="00CB6E1C" w:rsidP="00CB6E1C">
            <w:pPr>
              <w:ind w:left="10"/>
              <w:rPr>
                <w:rFonts w:cs="B Nazanin"/>
                <w:sz w:val="24"/>
                <w:szCs w:val="24"/>
              </w:rPr>
            </w:pPr>
            <w:r w:rsidRPr="00CB6E1C">
              <w:rPr>
                <w:rFonts w:cs="B Nazanin"/>
                <w:sz w:val="24"/>
                <w:szCs w:val="24"/>
                <w:rtl/>
              </w:rPr>
              <w:t>اگر دو جفت کفش دارید سعی کنید یک روز در میان کفش هاي خود را عوض کنید و همه روزها یک کفش نپوشید.</w:t>
            </w:r>
          </w:p>
          <w:p w:rsidR="00CB6E1C" w:rsidRPr="00CB6E1C" w:rsidRDefault="00CB6E1C" w:rsidP="00CB6E1C">
            <w:pPr>
              <w:ind w:left="10"/>
              <w:rPr>
                <w:rFonts w:cs="B Nazanin"/>
                <w:sz w:val="24"/>
                <w:szCs w:val="24"/>
              </w:rPr>
            </w:pPr>
            <w:r w:rsidRPr="00CB6E1C">
              <w:rPr>
                <w:rFonts w:cs="B Nazanin"/>
                <w:sz w:val="24"/>
                <w:szCs w:val="24"/>
                <w:rtl/>
              </w:rPr>
              <w:t>به مدت طولانی راه نروید. اگر مجبور به راهپیمایی طولانی هستید هر چند وقت یکبار جوراب و کفش را درآورده و پا را براي دیدن علائم فشار مثل قرمزي معاینه کنید.</w:t>
            </w:r>
          </w:p>
          <w:p w:rsidR="00CB6E1C" w:rsidRPr="00CB6E1C" w:rsidRDefault="00CB6E1C" w:rsidP="00CB6E1C">
            <w:pPr>
              <w:ind w:left="10"/>
              <w:rPr>
                <w:rFonts w:cs="B Nazanin"/>
                <w:sz w:val="24"/>
                <w:szCs w:val="24"/>
              </w:rPr>
            </w:pPr>
            <w:r w:rsidRPr="00CB6E1C">
              <w:rPr>
                <w:rFonts w:cs="B Nazanin"/>
                <w:sz w:val="24"/>
                <w:szCs w:val="24"/>
                <w:rtl/>
              </w:rPr>
              <w:t xml:space="preserve">بندهاي کفش را خیلی سفت یا خیلی شل نبندید. هر </w:t>
            </w:r>
            <w:r w:rsidRPr="00CB6E1C">
              <w:rPr>
                <w:rFonts w:cs="B Nazanin"/>
                <w:sz w:val="24"/>
                <w:szCs w:val="24"/>
              </w:rPr>
              <w:t>4</w:t>
            </w:r>
            <w:r w:rsidRPr="00CB6E1C">
              <w:rPr>
                <w:rFonts w:cs="B Nazanin"/>
                <w:sz w:val="24"/>
                <w:szCs w:val="24"/>
                <w:rtl/>
              </w:rPr>
              <w:t xml:space="preserve"> تا </w:t>
            </w:r>
            <w:r w:rsidRPr="00CB6E1C">
              <w:rPr>
                <w:rFonts w:cs="B Nazanin"/>
                <w:sz w:val="24"/>
                <w:szCs w:val="24"/>
              </w:rPr>
              <w:t>6</w:t>
            </w:r>
            <w:r w:rsidRPr="00CB6E1C">
              <w:rPr>
                <w:rFonts w:cs="B Nazanin"/>
                <w:sz w:val="24"/>
                <w:szCs w:val="24"/>
                <w:rtl/>
              </w:rPr>
              <w:t xml:space="preserve"> ساعت کفش ها را براي استراحت از پا در آورید. </w:t>
            </w:r>
          </w:p>
          <w:p w:rsidR="00CB6E1C" w:rsidRPr="00CB6E1C" w:rsidRDefault="00CB6E1C" w:rsidP="00CB6E1C">
            <w:pPr>
              <w:ind w:left="10"/>
              <w:rPr>
                <w:rFonts w:cs="B Nazanin"/>
                <w:sz w:val="24"/>
                <w:szCs w:val="24"/>
              </w:rPr>
            </w:pPr>
            <w:r w:rsidRPr="00CB6E1C">
              <w:rPr>
                <w:rFonts w:cs="B Nazanin"/>
                <w:sz w:val="24"/>
                <w:szCs w:val="24"/>
                <w:rtl/>
              </w:rPr>
              <w:t>کفش خود را فقط با یک جفت جوراب به پا کنید. از پوشیدن بیش از یک جفت جوراب اجتناب کنید. این کار باعث ایجاد تاول در پاي شما می شود .</w:t>
            </w:r>
          </w:p>
          <w:p w:rsidR="00CB6E1C" w:rsidRPr="00CB6E1C" w:rsidRDefault="00CB6E1C" w:rsidP="00CB6E1C">
            <w:pPr>
              <w:ind w:left="10"/>
              <w:rPr>
                <w:rFonts w:cs="B Nazanin"/>
                <w:sz w:val="24"/>
                <w:szCs w:val="24"/>
              </w:rPr>
            </w:pPr>
            <w:r w:rsidRPr="00CB6E1C">
              <w:rPr>
                <w:rFonts w:cs="B Nazanin"/>
                <w:sz w:val="24"/>
                <w:szCs w:val="24"/>
                <w:rtl/>
              </w:rPr>
              <w:t>دو یا سه بار در روز انگشتان پا را به مدت پنج دقیقه حرکت دهید و مفصل زانو را به سمت بالا و پایین ببرید. این کار موجب جریان خون در پاها و جلوگیري از رکود آن است .</w:t>
            </w:r>
          </w:p>
          <w:p w:rsidR="00CB6E1C" w:rsidRPr="00CB6E1C" w:rsidRDefault="00CB6E1C" w:rsidP="00CB6E1C">
            <w:pPr>
              <w:ind w:left="10"/>
              <w:rPr>
                <w:rFonts w:cs="B Nazanin"/>
                <w:sz w:val="24"/>
                <w:szCs w:val="24"/>
              </w:rPr>
            </w:pPr>
            <w:r w:rsidRPr="00CB6E1C">
              <w:rPr>
                <w:rFonts w:cs="B Nazanin"/>
                <w:sz w:val="24"/>
                <w:szCs w:val="24"/>
                <w:rtl/>
              </w:rPr>
              <w:t xml:space="preserve">از آویزان کردن پاها به مدت طولانی پرهیز کنید. </w:t>
            </w:r>
          </w:p>
          <w:p w:rsidR="00CB6E1C" w:rsidRPr="00CB6E1C" w:rsidRDefault="00CB6E1C" w:rsidP="00CB6E1C">
            <w:pPr>
              <w:ind w:left="10"/>
              <w:rPr>
                <w:rFonts w:cs="B Nazanin"/>
                <w:sz w:val="24"/>
                <w:szCs w:val="24"/>
              </w:rPr>
            </w:pPr>
            <w:r w:rsidRPr="00CB6E1C">
              <w:rPr>
                <w:rFonts w:cs="B Nazanin"/>
                <w:sz w:val="24"/>
                <w:szCs w:val="24"/>
                <w:rtl/>
              </w:rPr>
              <w:t xml:space="preserve">حین سوار شدن به اتومبیل، هواپیما، قطار و ... سعی کنید درهر ساعت به مدت </w:t>
            </w:r>
            <w:r w:rsidRPr="00CB6E1C">
              <w:rPr>
                <w:rFonts w:cs="B Nazanin"/>
                <w:sz w:val="24"/>
                <w:szCs w:val="24"/>
              </w:rPr>
              <w:t>10</w:t>
            </w:r>
            <w:r w:rsidRPr="00CB6E1C">
              <w:rPr>
                <w:rFonts w:cs="B Nazanin"/>
                <w:sz w:val="24"/>
                <w:szCs w:val="24"/>
                <w:rtl/>
              </w:rPr>
              <w:t xml:space="preserve"> دقیقه قدم بزنید و یا با حرکات انقباضی، عضلات ساق هاي خود را حرکت دهید. </w:t>
            </w:r>
          </w:p>
          <w:p w:rsidR="00CB6E1C" w:rsidRPr="00CB6E1C" w:rsidRDefault="00CB6E1C" w:rsidP="00CB6E1C">
            <w:pPr>
              <w:ind w:left="10"/>
              <w:rPr>
                <w:rFonts w:cs="B Nazanin"/>
                <w:sz w:val="24"/>
                <w:szCs w:val="24"/>
              </w:rPr>
            </w:pPr>
            <w:r w:rsidRPr="00CB6E1C">
              <w:rPr>
                <w:rFonts w:cs="B Nazanin"/>
                <w:sz w:val="24"/>
                <w:szCs w:val="24"/>
                <w:rtl/>
              </w:rPr>
              <w:t>پاها را روي هم نیندازید. به انجام ورزشهایی مثل دوچرخه سواري و شنا بپردازید تا آسیبی به پاها وارد نشود.</w:t>
            </w:r>
          </w:p>
          <w:p w:rsidR="00CB6E1C" w:rsidRPr="00CB6E1C" w:rsidRDefault="00CB6E1C" w:rsidP="00CB6E1C">
            <w:pPr>
              <w:ind w:left="10"/>
              <w:rPr>
                <w:rFonts w:cs="B Nazanin"/>
                <w:sz w:val="24"/>
                <w:szCs w:val="24"/>
              </w:rPr>
            </w:pPr>
            <w:r w:rsidRPr="00CB6E1C">
              <w:rPr>
                <w:rFonts w:cs="B Nazanin"/>
                <w:sz w:val="24"/>
                <w:szCs w:val="24"/>
                <w:rtl/>
              </w:rPr>
              <w:t>در صورت مشاهده موارد زیر به پزشک مراجعه کنید</w:t>
            </w:r>
          </w:p>
          <w:p w:rsidR="00CB6E1C" w:rsidRPr="00CB6E1C" w:rsidRDefault="00CB6E1C" w:rsidP="00CB6E1C">
            <w:pPr>
              <w:ind w:left="10"/>
              <w:rPr>
                <w:rFonts w:cs="B Nazanin"/>
                <w:sz w:val="24"/>
                <w:szCs w:val="24"/>
              </w:rPr>
            </w:pPr>
            <w:r w:rsidRPr="00CB6E1C">
              <w:rPr>
                <w:rFonts w:cs="B Nazanin"/>
                <w:sz w:val="24"/>
                <w:szCs w:val="24"/>
                <w:rtl/>
              </w:rPr>
              <w:t>هرگونه خراشیدگی یا زخم در پوست</w:t>
            </w:r>
            <w:r w:rsidRPr="00CB6E1C">
              <w:rPr>
                <w:rFonts w:cs="B Nazanin"/>
                <w:sz w:val="24"/>
                <w:szCs w:val="24"/>
                <w:rtl/>
              </w:rPr>
              <w:tab/>
              <w:t xml:space="preserve">- فرو رفتن ناخن در پوست </w:t>
            </w:r>
            <w:r w:rsidRPr="00CB6E1C">
              <w:rPr>
                <w:rFonts w:cs="B Nazanin"/>
                <w:sz w:val="24"/>
                <w:szCs w:val="24"/>
                <w:rtl/>
              </w:rPr>
              <w:tab/>
              <w:t>- قرمزي، ترشح چرکی از زخم</w:t>
            </w:r>
          </w:p>
          <w:p w:rsidR="00CB6E1C" w:rsidRPr="00CB6E1C" w:rsidRDefault="00CB6E1C" w:rsidP="00CB6E1C">
            <w:pPr>
              <w:ind w:left="10"/>
              <w:rPr>
                <w:rFonts w:cs="B Nazanin"/>
                <w:sz w:val="24"/>
                <w:szCs w:val="24"/>
                <w:rtl/>
              </w:rPr>
            </w:pPr>
            <w:r w:rsidRPr="00CB6E1C">
              <w:rPr>
                <w:rFonts w:cs="B Nazanin"/>
                <w:sz w:val="24"/>
                <w:szCs w:val="24"/>
                <w:rtl/>
              </w:rPr>
              <w:t>تب یا افزایش دماي بدن</w:t>
            </w:r>
            <w:r w:rsidRPr="00CB6E1C">
              <w:rPr>
                <w:rFonts w:cs="B Nazanin"/>
                <w:sz w:val="24"/>
                <w:szCs w:val="24"/>
                <w:rtl/>
              </w:rPr>
              <w:tab/>
              <w:t>- بدتر شدن زخم پا علی رغم درمان</w:t>
            </w:r>
            <w:r w:rsidRPr="00CB6E1C">
              <w:rPr>
                <w:rFonts w:cs="B Nazanin"/>
                <w:sz w:val="24"/>
                <w:szCs w:val="24"/>
                <w:rtl/>
              </w:rPr>
              <w:tab/>
              <w:t>- ایجاد میخچه</w:t>
            </w:r>
          </w:p>
          <w:p w:rsidR="00CB6E1C" w:rsidRDefault="00CB6E1C" w:rsidP="00CB6E1C">
            <w:pPr>
              <w:ind w:left="10"/>
              <w:rPr>
                <w:rtl/>
              </w:rPr>
            </w:pPr>
          </w:p>
          <w:p w:rsidR="00CB6E1C" w:rsidRDefault="00CB6E1C" w:rsidP="00CB6E1C"/>
        </w:tc>
      </w:tr>
    </w:tbl>
    <w:p w:rsidR="003001C6" w:rsidRPr="003001C6" w:rsidRDefault="003001C6" w:rsidP="003001C6">
      <w:pPr>
        <w:tabs>
          <w:tab w:val="left" w:pos="3427"/>
        </w:tabs>
        <w:spacing w:after="25"/>
        <w:ind w:right="3214"/>
        <w:rPr>
          <w:rFonts w:ascii="Arial" w:hAnsi="Arial" w:cs="B Nazanin"/>
          <w:sz w:val="28"/>
          <w:szCs w:val="28"/>
        </w:rPr>
      </w:pPr>
      <w:r>
        <w:rPr>
          <w:rFonts w:ascii="Arial" w:hAnsi="Arial" w:cs="B Nazanin"/>
          <w:sz w:val="28"/>
          <w:szCs w:val="28"/>
        </w:rPr>
        <w:tab/>
      </w:r>
      <w:r>
        <w:rPr>
          <w:rFonts w:ascii="Arial" w:hAnsi="Arial" w:cs="B Nazanin"/>
          <w:sz w:val="28"/>
          <w:szCs w:val="28"/>
        </w:rPr>
        <w:tab/>
      </w:r>
      <w:r>
        <w:rPr>
          <w:rFonts w:ascii="Arial" w:hAnsi="Arial" w:cs="B Nazanin"/>
          <w:sz w:val="28"/>
          <w:szCs w:val="28"/>
        </w:rPr>
        <w:tab/>
      </w:r>
      <w:r>
        <w:rPr>
          <w:rFonts w:ascii="Arial" w:hAnsi="Arial" w:cs="B Nazanin"/>
          <w:sz w:val="28"/>
          <w:szCs w:val="28"/>
        </w:rPr>
        <w:tab/>
      </w:r>
      <w:r>
        <w:rPr>
          <w:rFonts w:ascii="Arial" w:hAnsi="Arial" w:cs="B Nazanin"/>
          <w:sz w:val="28"/>
          <w:szCs w:val="28"/>
        </w:rPr>
        <w:tab/>
      </w:r>
    </w:p>
    <w:p w:rsidR="007E6D5D" w:rsidRDefault="007E6D5D">
      <w:pPr>
        <w:rPr>
          <w:rtl/>
        </w:rPr>
      </w:pPr>
    </w:p>
    <w:p w:rsidR="00F418FA" w:rsidRDefault="007E6D5D">
      <w:pPr>
        <w:rPr>
          <w:rtl/>
        </w:rPr>
      </w:pPr>
      <w:r>
        <w:rPr>
          <w:rFonts w:hint="cs"/>
          <w:rtl/>
        </w:rPr>
        <w:t>تهیه و تنظیم :واحد آموزش سلامت                                               تایید کننده: دکتر رشیدیان (متخصص داخلی)</w:t>
      </w:r>
    </w:p>
    <w:p w:rsidR="006B0BD4" w:rsidRDefault="007E6D5D" w:rsidP="007E6D5D">
      <w:pPr>
        <w:tabs>
          <w:tab w:val="left" w:pos="5246"/>
        </w:tabs>
        <w:rPr>
          <w:rtl/>
        </w:rPr>
      </w:pPr>
      <w:r>
        <w:rPr>
          <w:rFonts w:hint="cs"/>
          <w:rtl/>
        </w:rPr>
        <w:t>سال تهیه : بهار 1404</w:t>
      </w:r>
      <w:r>
        <w:tab/>
      </w:r>
      <w:r>
        <w:rPr>
          <w:rFonts w:hint="cs"/>
          <w:rtl/>
        </w:rPr>
        <w:t>منبع:  برونرسودارث</w:t>
      </w:r>
      <w:r>
        <w:t xml:space="preserve">   </w:t>
      </w:r>
    </w:p>
    <w:p w:rsidR="007E6D5D" w:rsidRPr="004A1E02" w:rsidRDefault="006B0BD4" w:rsidP="00436EF1">
      <w:pPr>
        <w:rPr>
          <w:rFonts w:ascii="Calibri" w:eastAsia="Calibri" w:hAnsi="Calibri" w:cs="B Nazanin"/>
          <w:b/>
          <w:bCs/>
          <w:sz w:val="24"/>
          <w:szCs w:val="24"/>
        </w:rPr>
      </w:pPr>
      <w:r>
        <w:rPr>
          <w:rFonts w:hint="cs"/>
          <w:rtl/>
        </w:rPr>
        <w:t>بازنگری:صفر</w:t>
      </w:r>
      <w:r w:rsidR="004A1E02">
        <w:rPr>
          <w:rFonts w:hint="cs"/>
          <w:rtl/>
        </w:rPr>
        <w:t xml:space="preserve">                                                                    </w:t>
      </w:r>
      <w:r w:rsidR="00436EF1">
        <w:rPr>
          <w:rFonts w:hint="cs"/>
          <w:rtl/>
        </w:rPr>
        <w:t xml:space="preserve"> </w:t>
      </w:r>
      <w:bookmarkStart w:id="0" w:name="_GoBack"/>
      <w:bookmarkEnd w:id="0"/>
      <w:r w:rsidR="004A1E02">
        <w:rPr>
          <w:rFonts w:hint="cs"/>
          <w:rtl/>
        </w:rPr>
        <w:t xml:space="preserve"> </w:t>
      </w:r>
      <w:r w:rsidR="004A1E02" w:rsidRPr="004A1E02">
        <w:rPr>
          <w:rFonts w:ascii="Calibri" w:eastAsia="Calibri" w:hAnsi="Calibri" w:cs="B Nazanin" w:hint="cs"/>
          <w:b/>
          <w:bCs/>
          <w:sz w:val="24"/>
          <w:szCs w:val="24"/>
          <w:rtl/>
        </w:rPr>
        <w:t xml:space="preserve">کد: </w:t>
      </w:r>
      <w:r w:rsidR="004A1E02" w:rsidRPr="004A1E02">
        <w:rPr>
          <w:rFonts w:ascii="Calibri" w:eastAsia="Calibri" w:hAnsi="Calibri" w:cs="B Nazanin"/>
          <w:b/>
          <w:bCs/>
          <w:sz w:val="24"/>
          <w:szCs w:val="24"/>
        </w:rPr>
        <w:t>QR.HE10</w:t>
      </w:r>
      <w:r w:rsidR="00436EF1">
        <w:rPr>
          <w:rFonts w:ascii="Calibri" w:eastAsia="Calibri" w:hAnsi="Calibri" w:cs="B Nazanin"/>
          <w:b/>
          <w:bCs/>
          <w:sz w:val="24"/>
          <w:szCs w:val="24"/>
        </w:rPr>
        <w:t>9</w:t>
      </w:r>
    </w:p>
    <w:sectPr w:rsidR="007E6D5D" w:rsidRPr="004A1E02" w:rsidSect="006B0BD4">
      <w:headerReference w:type="default" r:id="rId7"/>
      <w:pgSz w:w="11906" w:h="16838"/>
      <w:pgMar w:top="1045" w:right="1440" w:bottom="567" w:left="1440" w:header="708" w:footer="264"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3D6" w:rsidRDefault="000723D6" w:rsidP="003001C6">
      <w:pPr>
        <w:spacing w:after="0" w:line="240" w:lineRule="auto"/>
      </w:pPr>
      <w:r>
        <w:separator/>
      </w:r>
    </w:p>
  </w:endnote>
  <w:endnote w:type="continuationSeparator" w:id="0">
    <w:p w:rsidR="000723D6" w:rsidRDefault="000723D6" w:rsidP="00300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r">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azanin">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3D6" w:rsidRDefault="000723D6" w:rsidP="003001C6">
      <w:pPr>
        <w:spacing w:after="0" w:line="240" w:lineRule="auto"/>
      </w:pPr>
      <w:r>
        <w:separator/>
      </w:r>
    </w:p>
  </w:footnote>
  <w:footnote w:type="continuationSeparator" w:id="0">
    <w:p w:rsidR="000723D6" w:rsidRDefault="000723D6" w:rsidP="00300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1C6" w:rsidRPr="003001C6" w:rsidRDefault="00CB6E1C" w:rsidP="003001C6">
    <w:pPr>
      <w:pStyle w:val="Header"/>
      <w:jc w:val="center"/>
      <w:rPr>
        <w:sz w:val="44"/>
        <w:szCs w:val="44"/>
      </w:rPr>
    </w:pPr>
    <w:r>
      <w:rPr>
        <w:rFonts w:hint="cs"/>
        <w:sz w:val="44"/>
        <w:szCs w:val="44"/>
        <w:rtl/>
      </w:rPr>
      <w:t>آموزش به ب</w:t>
    </w:r>
    <w:r w:rsidR="00051C43">
      <w:rPr>
        <w:rFonts w:hint="cs"/>
        <w:sz w:val="44"/>
        <w:szCs w:val="44"/>
        <w:rtl/>
      </w:rPr>
      <w:t>یمار و خانواده در بیماران مبتلا به زخم پای دیابتیک</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A3D7F"/>
    <w:multiLevelType w:val="hybridMultilevel"/>
    <w:tmpl w:val="D4428D14"/>
    <w:lvl w:ilvl="0" w:tplc="9D4AC858">
      <w:start w:val="1"/>
      <w:numFmt w:val="bullet"/>
      <w:lvlText w:val="-"/>
      <w:lvlJc w:val="left"/>
      <w:pPr>
        <w:ind w:left="559"/>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1" w:tplc="916EB84E">
      <w:start w:val="1"/>
      <w:numFmt w:val="bullet"/>
      <w:lvlText w:val="o"/>
      <w:lvlJc w:val="left"/>
      <w:pPr>
        <w:ind w:left="133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2" w:tplc="2F367FE6">
      <w:start w:val="1"/>
      <w:numFmt w:val="bullet"/>
      <w:lvlText w:val="▪"/>
      <w:lvlJc w:val="left"/>
      <w:pPr>
        <w:ind w:left="205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3" w:tplc="03FC1B12">
      <w:start w:val="1"/>
      <w:numFmt w:val="bullet"/>
      <w:lvlText w:val="•"/>
      <w:lvlJc w:val="left"/>
      <w:pPr>
        <w:ind w:left="277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4" w:tplc="F80212AA">
      <w:start w:val="1"/>
      <w:numFmt w:val="bullet"/>
      <w:lvlText w:val="o"/>
      <w:lvlJc w:val="left"/>
      <w:pPr>
        <w:ind w:left="349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5" w:tplc="62A25C48">
      <w:start w:val="1"/>
      <w:numFmt w:val="bullet"/>
      <w:lvlText w:val="▪"/>
      <w:lvlJc w:val="left"/>
      <w:pPr>
        <w:ind w:left="421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6" w:tplc="AC361B8E">
      <w:start w:val="1"/>
      <w:numFmt w:val="bullet"/>
      <w:lvlText w:val="•"/>
      <w:lvlJc w:val="left"/>
      <w:pPr>
        <w:ind w:left="493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7" w:tplc="61BA763C">
      <w:start w:val="1"/>
      <w:numFmt w:val="bullet"/>
      <w:lvlText w:val="o"/>
      <w:lvlJc w:val="left"/>
      <w:pPr>
        <w:ind w:left="565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lvl w:ilvl="8" w:tplc="5B58C9D4">
      <w:start w:val="1"/>
      <w:numFmt w:val="bullet"/>
      <w:lvlText w:val="▪"/>
      <w:lvlJc w:val="left"/>
      <w:pPr>
        <w:ind w:left="6372"/>
      </w:pPr>
      <w:rPr>
        <w:rFonts w:ascii="Zar" w:eastAsia="Zar" w:hAnsi="Zar" w:cs="Zar"/>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43F31584"/>
    <w:multiLevelType w:val="hybridMultilevel"/>
    <w:tmpl w:val="3236B84E"/>
    <w:lvl w:ilvl="0" w:tplc="417C83E2">
      <w:start w:val="1"/>
      <w:numFmt w:val="bullet"/>
      <w:lvlText w:val="-"/>
      <w:lvlJc w:val="left"/>
      <w:pPr>
        <w:ind w:left="453"/>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1" w:tplc="0C847800">
      <w:start w:val="1"/>
      <w:numFmt w:val="bullet"/>
      <w:lvlText w:val="o"/>
      <w:lvlJc w:val="left"/>
      <w:pPr>
        <w:ind w:left="12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2" w:tplc="0CBE2EB2">
      <w:start w:val="1"/>
      <w:numFmt w:val="bullet"/>
      <w:lvlText w:val="▪"/>
      <w:lvlJc w:val="left"/>
      <w:pPr>
        <w:ind w:left="19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3" w:tplc="B8006A6C">
      <w:start w:val="1"/>
      <w:numFmt w:val="bullet"/>
      <w:lvlText w:val="•"/>
      <w:lvlJc w:val="left"/>
      <w:pPr>
        <w:ind w:left="26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4" w:tplc="5156B790">
      <w:start w:val="1"/>
      <w:numFmt w:val="bullet"/>
      <w:lvlText w:val="o"/>
      <w:lvlJc w:val="left"/>
      <w:pPr>
        <w:ind w:left="337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5" w:tplc="AB264490">
      <w:start w:val="1"/>
      <w:numFmt w:val="bullet"/>
      <w:lvlText w:val="▪"/>
      <w:lvlJc w:val="left"/>
      <w:pPr>
        <w:ind w:left="409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6" w:tplc="D9B0B818">
      <w:start w:val="1"/>
      <w:numFmt w:val="bullet"/>
      <w:lvlText w:val="•"/>
      <w:lvlJc w:val="left"/>
      <w:pPr>
        <w:ind w:left="48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7" w:tplc="2952ACAA">
      <w:start w:val="1"/>
      <w:numFmt w:val="bullet"/>
      <w:lvlText w:val="o"/>
      <w:lvlJc w:val="left"/>
      <w:pPr>
        <w:ind w:left="55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8" w:tplc="89A4C13E">
      <w:start w:val="1"/>
      <w:numFmt w:val="bullet"/>
      <w:lvlText w:val="▪"/>
      <w:lvlJc w:val="left"/>
      <w:pPr>
        <w:ind w:left="62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530"/>
    <w:rsid w:val="00027D74"/>
    <w:rsid w:val="00051C43"/>
    <w:rsid w:val="000723D6"/>
    <w:rsid w:val="002671B5"/>
    <w:rsid w:val="003001C6"/>
    <w:rsid w:val="00436EF1"/>
    <w:rsid w:val="004A1E02"/>
    <w:rsid w:val="00660530"/>
    <w:rsid w:val="006B0BD4"/>
    <w:rsid w:val="007E6D5D"/>
    <w:rsid w:val="00CB6E1C"/>
    <w:rsid w:val="00DD048A"/>
    <w:rsid w:val="00F30FB9"/>
    <w:rsid w:val="00F418FA"/>
    <w:rsid w:val="00F568A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C374"/>
  <w15:chartTrackingRefBased/>
  <w15:docId w15:val="{E1E4BA66-FD2F-44CA-AF11-CB427EC9C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001C6"/>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3001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1C6"/>
  </w:style>
  <w:style w:type="paragraph" w:styleId="Footer">
    <w:name w:val="footer"/>
    <w:basedOn w:val="Normal"/>
    <w:link w:val="FooterChar"/>
    <w:uiPriority w:val="99"/>
    <w:unhideWhenUsed/>
    <w:rsid w:val="003001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94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9</cp:revision>
  <dcterms:created xsi:type="dcterms:W3CDTF">2025-05-19T04:28:00Z</dcterms:created>
  <dcterms:modified xsi:type="dcterms:W3CDTF">2025-05-21T08:12:00Z</dcterms:modified>
</cp:coreProperties>
</file>